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3E9A" w14:textId="77777777" w:rsidR="000B6C9C" w:rsidRPr="003E73F9" w:rsidRDefault="000B6C9C" w:rsidP="000B6C9C">
      <w:pPr>
        <w:spacing w:after="0" w:line="276" w:lineRule="auto"/>
        <w:rPr>
          <w:rFonts w:eastAsia="Times New Roman" w:cstheme="minorHAnsi"/>
          <w:lang w:eastAsia="cy-GB"/>
        </w:rPr>
      </w:pPr>
      <w:r w:rsidRPr="003E73F9">
        <w:rPr>
          <w:rFonts w:eastAsia="Times New Roman" w:cstheme="minorHAnsi"/>
          <w:noProof/>
          <w:color w:val="000000"/>
          <w:lang w:eastAsia="cy-GB"/>
        </w:rPr>
        <w:drawing>
          <wp:inline distT="0" distB="0" distL="0" distR="0" wp14:anchorId="17299A1A" wp14:editId="64C0337D">
            <wp:extent cx="5716266" cy="2718575"/>
            <wp:effectExtent l="0" t="0" r="0" b="5715"/>
            <wp:docPr id="1249454249" name="Llu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54249" name="Llu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66" cy="27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92A8" w14:textId="77777777" w:rsidR="000B6C9C" w:rsidRPr="003E73F9" w:rsidRDefault="000B6C9C" w:rsidP="000B6C9C">
      <w:pPr>
        <w:spacing w:line="276" w:lineRule="auto"/>
        <w:rPr>
          <w:rFonts w:eastAsia="Times New Roman" w:cstheme="minorHAnsi"/>
          <w:color w:val="000000"/>
          <w:lang w:eastAsia="cy-GB"/>
        </w:rPr>
      </w:pPr>
    </w:p>
    <w:p w14:paraId="55600268" w14:textId="55A3579D" w:rsidR="000B6C9C" w:rsidRPr="003E73F9" w:rsidRDefault="0020632E" w:rsidP="000B6C9C">
      <w:pPr>
        <w:rPr>
          <w:rFonts w:eastAsia="Times New Roman" w:cstheme="minorHAnsi"/>
          <w:b/>
          <w:bCs/>
          <w:color w:val="000000"/>
          <w:lang w:eastAsia="cy-GB"/>
        </w:rPr>
      </w:pPr>
      <w:proofErr w:type="spellStart"/>
      <w:r w:rsidRPr="0020632E">
        <w:rPr>
          <w:rFonts w:eastAsia="Times New Roman" w:cstheme="minorHAnsi"/>
          <w:b/>
          <w:bCs/>
          <w:color w:val="000000"/>
          <w:lang w:eastAsia="cy-GB"/>
        </w:rPr>
        <w:t>Drugs</w:t>
      </w:r>
      <w:proofErr w:type="spellEnd"/>
    </w:p>
    <w:p w14:paraId="62528EFA" w14:textId="77777777" w:rsidR="0020632E" w:rsidRDefault="0020632E" w:rsidP="000B6C9C">
      <w:pPr>
        <w:rPr>
          <w:rFonts w:eastAsia="Times New Roman" w:cstheme="minorHAnsi"/>
          <w:color w:val="000000"/>
          <w:lang w:eastAsia="cy-GB"/>
        </w:rPr>
      </w:pPr>
      <w:r w:rsidRPr="0020632E">
        <w:rPr>
          <w:rFonts w:eastAsia="Times New Roman" w:cstheme="minorHAnsi"/>
          <w:color w:val="000000"/>
          <w:lang w:eastAsia="cy-GB"/>
        </w:rPr>
        <w:t xml:space="preserve">Most of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us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, at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different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times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our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lives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some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type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of 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So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what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is a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drug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?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general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terms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, a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chemical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substance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changes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way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mind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or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body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works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There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used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treat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diseases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recreational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some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legal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such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as alcohol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tobacco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others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illegal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such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as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cannabis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heroin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This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article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deals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attitudes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three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religions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>, 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Rastafarianism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Sikhism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Islam,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towards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illegal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20632E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20632E">
        <w:rPr>
          <w:rFonts w:eastAsia="Times New Roman" w:cstheme="minorHAnsi"/>
          <w:color w:val="000000"/>
          <w:lang w:eastAsia="cy-GB"/>
        </w:rPr>
        <w:t>.</w:t>
      </w:r>
    </w:p>
    <w:p w14:paraId="19019A12" w14:textId="689CCC32" w:rsidR="000B6C9C" w:rsidRPr="003E73F9" w:rsidRDefault="000B6C9C" w:rsidP="000B6C9C">
      <w:pPr>
        <w:rPr>
          <w:rFonts w:eastAsia="Times New Roman" w:cstheme="minorHAnsi"/>
          <w:color w:val="000000"/>
          <w:lang w:eastAsia="cy-GB"/>
        </w:rPr>
      </w:pPr>
      <w:r>
        <w:rPr>
          <w:rFonts w:eastAsia="Times New Roman" w:cstheme="minorHAnsi"/>
          <w:noProof/>
          <w:color w:val="000000"/>
          <w:lang w:eastAsia="cy-GB"/>
        </w:rPr>
        <w:drawing>
          <wp:inline distT="0" distB="0" distL="0" distR="0" wp14:anchorId="35035BCF" wp14:editId="5CE5EFE9">
            <wp:extent cx="5731510" cy="2837815"/>
            <wp:effectExtent l="0" t="0" r="2540" b="635"/>
            <wp:docPr id="1945823968" name="Llun 13" descr="Llun yn cynnwys offer meddygol, dan do, meddygol, gofal iechyd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23968" name="Llun 13" descr="Llun yn cynnwys offer meddygol, dan do, meddygol, gofal iechyd&#10;&#10;Wedi cynhyrchu’r disgrifiad yn awtomati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532BB" w14:textId="77777777" w:rsidR="005D69D6" w:rsidRDefault="005D69D6" w:rsidP="005D69D6">
      <w:pPr>
        <w:jc w:val="center"/>
        <w:rPr>
          <w:rFonts w:eastAsia="Times New Roman" w:cstheme="minorHAnsi"/>
          <w:i/>
          <w:iCs/>
          <w:color w:val="000000"/>
          <w:lang w:eastAsia="cy-GB"/>
        </w:rPr>
      </w:pPr>
      <w:r w:rsidRPr="005D69D6">
        <w:rPr>
          <w:rFonts w:eastAsia="Times New Roman" w:cstheme="minorHAnsi"/>
          <w:i/>
          <w:iCs/>
          <w:color w:val="000000"/>
          <w:lang w:eastAsia="cy-GB"/>
        </w:rPr>
        <w:t xml:space="preserve">The </w:t>
      </w:r>
      <w:proofErr w:type="spellStart"/>
      <w:r w:rsidRPr="005D69D6">
        <w:rPr>
          <w:rFonts w:eastAsia="Times New Roman" w:cstheme="minorHAnsi"/>
          <w:i/>
          <w:iCs/>
          <w:color w:val="000000"/>
          <w:lang w:eastAsia="cy-GB"/>
        </w:rPr>
        <w:t>use</w:t>
      </w:r>
      <w:proofErr w:type="spellEnd"/>
      <w:r w:rsidRPr="005D69D6">
        <w:rPr>
          <w:rFonts w:eastAsia="Times New Roman" w:cstheme="minorHAnsi"/>
          <w:i/>
          <w:iCs/>
          <w:color w:val="000000"/>
          <w:lang w:eastAsia="cy-GB"/>
        </w:rPr>
        <w:t xml:space="preserve"> of </w:t>
      </w:r>
      <w:proofErr w:type="spellStart"/>
      <w:r w:rsidRPr="005D69D6">
        <w:rPr>
          <w:rFonts w:eastAsia="Times New Roman" w:cstheme="minorHAnsi"/>
          <w:i/>
          <w:iCs/>
          <w:color w:val="000000"/>
          <w:lang w:eastAsia="cy-GB"/>
        </w:rPr>
        <w:t>illegal</w:t>
      </w:r>
      <w:proofErr w:type="spellEnd"/>
      <w:r w:rsidRPr="005D69D6">
        <w:rPr>
          <w:rFonts w:eastAsia="Times New Roman" w:cstheme="minorHAnsi"/>
          <w:i/>
          <w:iCs/>
          <w:color w:val="000000"/>
          <w:lang w:eastAsia="cy-GB"/>
        </w:rPr>
        <w:t> </w:t>
      </w:r>
      <w:proofErr w:type="spellStart"/>
      <w:r w:rsidRPr="005D69D6">
        <w:rPr>
          <w:rFonts w:eastAsia="Times New Roman" w:cstheme="minorHAnsi"/>
          <w:i/>
          <w:iCs/>
          <w:color w:val="000000"/>
          <w:lang w:eastAsia="cy-GB"/>
        </w:rPr>
        <w:t>drugs</w:t>
      </w:r>
      <w:proofErr w:type="spellEnd"/>
    </w:p>
    <w:p w14:paraId="4E03884E" w14:textId="77777777" w:rsidR="005D69D6" w:rsidRDefault="005D69D6" w:rsidP="005D69D6">
      <w:pPr>
        <w:rPr>
          <w:rFonts w:eastAsia="Times New Roman" w:cstheme="minorHAnsi"/>
          <w:color w:val="000000"/>
          <w:lang w:eastAsia="cy-GB"/>
        </w:rPr>
      </w:pPr>
      <w:proofErr w:type="spellStart"/>
      <w:r w:rsidRPr="005D69D6">
        <w:rPr>
          <w:rFonts w:eastAsia="Times New Roman" w:cstheme="minorHAnsi"/>
          <w:color w:val="000000"/>
          <w:lang w:eastAsia="cy-GB"/>
        </w:rPr>
        <w:t>Drug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problems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certainly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one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major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problems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modern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society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leads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thousands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thousands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lives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being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ruined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every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year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There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many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reasons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why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turn to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illegal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 – to help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them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relax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, to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cope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stress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day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>-to-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day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life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problems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. Young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can be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tempted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to try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them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because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peer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pressure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promise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it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leads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having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fun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making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them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feel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better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, to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feel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high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, as it is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referred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to.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Unfortunately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, we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not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often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aware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r w:rsidRPr="005D69D6">
        <w:rPr>
          <w:rFonts w:eastAsia="Times New Roman" w:cstheme="minorHAnsi"/>
          <w:color w:val="000000"/>
          <w:lang w:eastAsia="cy-GB"/>
        </w:rPr>
        <w:lastRenderedPageBreak/>
        <w:t xml:space="preserve">of the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risks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how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easy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serious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Drug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 problem can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develop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Wales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deaths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Drug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poisoning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have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increased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by 78 per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cent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over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last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 xml:space="preserve"> 10 </w:t>
      </w:r>
      <w:proofErr w:type="spellStart"/>
      <w:r w:rsidRPr="005D69D6">
        <w:rPr>
          <w:rFonts w:eastAsia="Times New Roman" w:cstheme="minorHAnsi"/>
          <w:color w:val="000000"/>
          <w:lang w:eastAsia="cy-GB"/>
        </w:rPr>
        <w:t>years</w:t>
      </w:r>
      <w:proofErr w:type="spellEnd"/>
      <w:r w:rsidRPr="005D69D6">
        <w:rPr>
          <w:rFonts w:eastAsia="Times New Roman" w:cstheme="minorHAnsi"/>
          <w:color w:val="000000"/>
          <w:lang w:eastAsia="cy-GB"/>
        </w:rPr>
        <w:t>.</w:t>
      </w:r>
    </w:p>
    <w:p w14:paraId="3D25C008" w14:textId="6232B559" w:rsidR="000B6C9C" w:rsidRPr="00AE4A5F" w:rsidRDefault="00AE4A5F" w:rsidP="00AE4A5F">
      <w:pPr>
        <w:jc w:val="center"/>
        <w:rPr>
          <w:rFonts w:eastAsia="Times New Roman" w:cstheme="minorHAnsi"/>
          <w:i/>
          <w:iCs/>
          <w:color w:val="000000"/>
          <w:lang w:eastAsia="cy-GB"/>
        </w:rPr>
      </w:pP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Only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one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,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only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once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–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in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the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rave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br/>
        <w:t xml:space="preserve">to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experience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its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joy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,</w:t>
      </w:r>
      <w:r w:rsidRPr="00AE4A5F">
        <w:rPr>
          <w:rFonts w:eastAsia="Times New Roman" w:cstheme="minorHAnsi"/>
          <w:i/>
          <w:iCs/>
          <w:color w:val="000000"/>
          <w:lang w:eastAsia="cy-GB"/>
        </w:rPr>
        <w:br/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One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after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one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became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a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hundred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.</w:t>
      </w:r>
      <w:r w:rsidRPr="00AE4A5F">
        <w:rPr>
          <w:rFonts w:eastAsia="Times New Roman" w:cstheme="minorHAnsi"/>
          <w:i/>
          <w:iCs/>
          <w:color w:val="000000"/>
          <w:lang w:eastAsia="cy-GB"/>
        </w:rPr>
        <w:br/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And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 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fix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 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after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 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fix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 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became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fact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.</w:t>
      </w:r>
      <w:r w:rsidR="000B6C9C" w:rsidRPr="00AE4A5F">
        <w:rPr>
          <w:rFonts w:eastAsia="Times New Roman" w:cstheme="minorHAnsi"/>
          <w:i/>
          <w:iCs/>
          <w:color w:val="000000"/>
          <w:lang w:eastAsia="cy-GB"/>
        </w:rPr>
        <w:br/>
      </w:r>
    </w:p>
    <w:p w14:paraId="345B0872" w14:textId="77777777" w:rsidR="00AE4A5F" w:rsidRDefault="00AE4A5F" w:rsidP="00AE4A5F">
      <w:pPr>
        <w:rPr>
          <w:rFonts w:eastAsia="Times New Roman" w:cstheme="minorHAnsi"/>
          <w:color w:val="000000"/>
          <w:lang w:eastAsia="cy-GB"/>
        </w:rPr>
      </w:pPr>
      <w:proofErr w:type="spellStart"/>
      <w:r w:rsidRPr="00AE4A5F">
        <w:rPr>
          <w:rFonts w:eastAsia="Times New Roman" w:cstheme="minorHAnsi"/>
          <w:color w:val="000000"/>
          <w:lang w:eastAsia="cy-GB"/>
        </w:rPr>
        <w:t>Misusing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these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 can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lead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dependency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addictions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, to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medical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familial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legal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financial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problems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But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what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do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religions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have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say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on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AE4A5F">
        <w:rPr>
          <w:rFonts w:eastAsia="Times New Roman" w:cstheme="minorHAnsi"/>
          <w:color w:val="000000"/>
          <w:lang w:eastAsia="cy-GB"/>
        </w:rPr>
        <w:t>matter</w:t>
      </w:r>
      <w:proofErr w:type="spellEnd"/>
      <w:r w:rsidRPr="00AE4A5F">
        <w:rPr>
          <w:rFonts w:eastAsia="Times New Roman" w:cstheme="minorHAnsi"/>
          <w:color w:val="000000"/>
          <w:lang w:eastAsia="cy-GB"/>
        </w:rPr>
        <w:t>?</w:t>
      </w:r>
    </w:p>
    <w:p w14:paraId="231133DC" w14:textId="13580F98" w:rsidR="000B6C9C" w:rsidRDefault="000B6C9C" w:rsidP="000B6C9C">
      <w:pPr>
        <w:jc w:val="center"/>
        <w:rPr>
          <w:rFonts w:eastAsia="Times New Roman" w:cstheme="minorHAnsi"/>
          <w:color w:val="000000"/>
          <w:lang w:eastAsia="cy-GB"/>
        </w:rPr>
      </w:pPr>
      <w:r>
        <w:rPr>
          <w:rFonts w:eastAsia="Times New Roman" w:cstheme="minorHAnsi"/>
          <w:noProof/>
          <w:color w:val="000000"/>
          <w:lang w:eastAsia="cy-GB"/>
        </w:rPr>
        <w:drawing>
          <wp:inline distT="0" distB="0" distL="0" distR="0" wp14:anchorId="7C31A411" wp14:editId="17702BFF">
            <wp:extent cx="3541222" cy="2360815"/>
            <wp:effectExtent l="0" t="0" r="2540" b="1905"/>
            <wp:docPr id="2037338755" name="Llun 14" descr="Llun yn cynnwys tynnu llun, cartŵn, enghraifft, celf clipio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38755" name="Llun 14" descr="Llun yn cynnwys tynnu llun, cartŵn, enghraifft, celf clipio&#10;&#10;Wedi cynhyrchu’r disgrifiad yn awtomati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222" cy="236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6B6EF" w14:textId="77777777" w:rsidR="00AE4A5F" w:rsidRDefault="00AE4A5F" w:rsidP="00AE4A5F">
      <w:pPr>
        <w:jc w:val="center"/>
        <w:rPr>
          <w:rFonts w:eastAsia="Times New Roman" w:cstheme="minorHAnsi"/>
          <w:i/>
          <w:iCs/>
          <w:color w:val="000000"/>
          <w:lang w:eastAsia="cy-GB"/>
        </w:rPr>
      </w:pPr>
      <w:proofErr w:type="spellStart"/>
      <w:r w:rsidRPr="00AE4A5F">
        <w:rPr>
          <w:rFonts w:eastAsia="Times New Roman" w:cstheme="minorHAnsi"/>
          <w:i/>
          <w:iCs/>
          <w:color w:val="000000"/>
          <w:lang w:eastAsia="cy-GB"/>
        </w:rPr>
        <w:t>Rastafarianism</w:t>
      </w:r>
      <w:proofErr w:type="spellEnd"/>
      <w:r w:rsidRPr="00AE4A5F">
        <w:rPr>
          <w:rFonts w:eastAsia="Times New Roman" w:cstheme="minorHAnsi"/>
          <w:i/>
          <w:iCs/>
          <w:color w:val="000000"/>
          <w:lang w:eastAsia="cy-GB"/>
        </w:rPr>
        <w:t> Symbol</w:t>
      </w:r>
    </w:p>
    <w:p w14:paraId="0B7F363F" w14:textId="7A091D77" w:rsidR="000B6C9C" w:rsidRPr="003E73F9" w:rsidRDefault="006675E2" w:rsidP="000B6C9C">
      <w:pPr>
        <w:rPr>
          <w:rFonts w:eastAsia="Times New Roman" w:cstheme="minorHAnsi"/>
          <w:color w:val="000000"/>
          <w:lang w:eastAsia="cy-GB"/>
        </w:rPr>
      </w:pP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Rastafarianism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is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very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young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religion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developed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Jamaica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1930s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after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Haile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Selassie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 was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crowned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King of Ethiopia.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Many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believe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Haile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Selassie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God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will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ensure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black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who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live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exiled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different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countries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mainly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because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slave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trade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can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return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Africa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lion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symbol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represents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Haile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Selassie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who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given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title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‘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Conquering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Lion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Judah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’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lion’s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mane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represents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way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style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hair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dreadlocks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.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Rastafarianism’s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colours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red,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green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gold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but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sometimes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black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added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.</w:t>
      </w:r>
      <w:r w:rsidRPr="006675E2">
        <w:rPr>
          <w:rFonts w:eastAsia="Times New Roman" w:cstheme="minorHAnsi"/>
          <w:color w:val="000000"/>
          <w:lang w:eastAsia="cy-GB"/>
        </w:rPr>
        <w:br/>
      </w:r>
      <w:r w:rsidRPr="006675E2">
        <w:rPr>
          <w:rFonts w:eastAsia="Times New Roman" w:cstheme="minorHAnsi"/>
          <w:color w:val="000000"/>
          <w:lang w:eastAsia="cy-GB"/>
        </w:rPr>
        <w:br/>
        <w:t xml:space="preserve">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religion’s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beliefs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teachings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were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developed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Marcus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Garvey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political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campaigner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over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equal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rights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black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believe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black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God’s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elected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;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reincarnation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follows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death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life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eternal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terms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lifestyle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do not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believe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cutting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hair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eating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meat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especially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pork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try to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natural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produce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such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fruits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vegetables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religious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rituals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include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prayer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meetings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called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‘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bingis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,’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which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drumming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ceremony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throughout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night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course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it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Rastafarianism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‘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reggae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’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music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grew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which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became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popular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globally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due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to Bob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Marley’s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influence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.</w:t>
      </w:r>
    </w:p>
    <w:p w14:paraId="2A50C0B7" w14:textId="77777777" w:rsidR="000B6C9C" w:rsidRDefault="000B6C9C" w:rsidP="000B6C9C">
      <w:pPr>
        <w:rPr>
          <w:rFonts w:eastAsia="Times New Roman" w:cstheme="minorHAnsi"/>
          <w:color w:val="000000"/>
          <w:lang w:eastAsia="cy-GB"/>
        </w:rPr>
      </w:pPr>
      <w:r w:rsidRPr="003E73F9">
        <w:rPr>
          <w:rFonts w:eastAsia="Times New Roman" w:cstheme="minorHAnsi"/>
          <w:color w:val="000000"/>
          <w:lang w:eastAsia="cy-GB"/>
        </w:rPr>
        <w:br/>
      </w:r>
    </w:p>
    <w:p w14:paraId="76FDFE4D" w14:textId="77777777" w:rsidR="000B6C9C" w:rsidRPr="003E73F9" w:rsidRDefault="000B6C9C" w:rsidP="000B6C9C">
      <w:pPr>
        <w:jc w:val="center"/>
        <w:rPr>
          <w:rFonts w:eastAsia="Times New Roman" w:cstheme="minorHAnsi"/>
          <w:color w:val="000000"/>
          <w:lang w:eastAsia="cy-GB"/>
        </w:rPr>
      </w:pPr>
      <w:r>
        <w:rPr>
          <w:rFonts w:eastAsia="Times New Roman" w:cstheme="minorHAnsi"/>
          <w:noProof/>
          <w:color w:val="000000"/>
          <w:lang w:eastAsia="cy-GB"/>
        </w:rPr>
        <w:lastRenderedPageBreak/>
        <w:drawing>
          <wp:inline distT="0" distB="0" distL="0" distR="0" wp14:anchorId="45548704" wp14:editId="56CC72D4">
            <wp:extent cx="3183467" cy="2048463"/>
            <wp:effectExtent l="0" t="0" r="0" b="9525"/>
            <wp:docPr id="547679158" name="Llun 15" descr="Llun yn cynnwys cyngerdd, offeryn cerdd, gitâr, perfformiad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79158" name="Llun 15" descr="Llun yn cynnwys cyngerdd, offeryn cerdd, gitâr, perfformiad&#10;&#10;Wedi cynhyrchu’r disgrifiad yn awtomati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12" cy="205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B74D" w14:textId="77777777" w:rsidR="000B6C9C" w:rsidRPr="003E73F9" w:rsidRDefault="000B6C9C" w:rsidP="000B6C9C">
      <w:pPr>
        <w:jc w:val="center"/>
        <w:rPr>
          <w:rFonts w:eastAsia="Times New Roman" w:cstheme="minorHAnsi"/>
          <w:color w:val="000000"/>
          <w:lang w:eastAsia="cy-GB"/>
        </w:rPr>
      </w:pPr>
      <w:r w:rsidRPr="003E73F9">
        <w:rPr>
          <w:rFonts w:eastAsia="Times New Roman" w:cstheme="minorHAnsi"/>
          <w:i/>
          <w:iCs/>
          <w:color w:val="000000"/>
          <w:lang w:eastAsia="cy-GB"/>
        </w:rPr>
        <w:t xml:space="preserve">Bob </w:t>
      </w:r>
      <w:proofErr w:type="spellStart"/>
      <w:r w:rsidRPr="003E73F9">
        <w:rPr>
          <w:rFonts w:eastAsia="Times New Roman" w:cstheme="minorHAnsi"/>
          <w:i/>
          <w:iCs/>
          <w:color w:val="000000"/>
          <w:lang w:eastAsia="cy-GB"/>
        </w:rPr>
        <w:t>Marley</w:t>
      </w:r>
      <w:proofErr w:type="spellEnd"/>
      <w:r w:rsidRPr="003E73F9">
        <w:rPr>
          <w:rFonts w:eastAsia="Times New Roman" w:cstheme="minorHAnsi"/>
          <w:i/>
          <w:iCs/>
          <w:color w:val="000000"/>
          <w:lang w:eastAsia="cy-GB"/>
        </w:rPr>
        <w:t> </w:t>
      </w:r>
      <w:hyperlink r:id="rId12" w:history="1">
        <w:r w:rsidRPr="003E73F9">
          <w:rPr>
            <w:rStyle w:val="Hyperddolen"/>
            <w:rFonts w:eastAsia="Times New Roman" w:cstheme="minorHAnsi"/>
            <w:i/>
            <w:iCs/>
            <w:lang w:eastAsia="cy-GB"/>
          </w:rPr>
          <w:t xml:space="preserve">(© Eddie </w:t>
        </w:r>
        <w:proofErr w:type="spellStart"/>
        <w:r w:rsidRPr="003E73F9">
          <w:rPr>
            <w:rStyle w:val="Hyperddolen"/>
            <w:rFonts w:eastAsia="Times New Roman" w:cstheme="minorHAnsi"/>
            <w:i/>
            <w:iCs/>
            <w:lang w:eastAsia="cy-GB"/>
          </w:rPr>
          <w:t>Mallin</w:t>
        </w:r>
        <w:proofErr w:type="spellEnd"/>
        <w:r w:rsidRPr="003E73F9">
          <w:rPr>
            <w:rStyle w:val="Hyperddolen"/>
            <w:rFonts w:eastAsia="Times New Roman" w:cstheme="minorHAnsi"/>
            <w:i/>
            <w:iCs/>
            <w:lang w:eastAsia="cy-GB"/>
          </w:rPr>
          <w:t>)</w:t>
        </w:r>
      </w:hyperlink>
    </w:p>
    <w:p w14:paraId="7A67113C" w14:textId="77777777" w:rsidR="006675E2" w:rsidRPr="006675E2" w:rsidRDefault="006675E2" w:rsidP="006675E2">
      <w:pPr>
        <w:rPr>
          <w:rFonts w:eastAsia="Times New Roman" w:cstheme="minorHAnsi"/>
          <w:color w:val="000000"/>
          <w:lang w:eastAsia="cy-GB"/>
        </w:rPr>
      </w:pPr>
      <w:proofErr w:type="spellStart"/>
      <w:r w:rsidRPr="006675E2">
        <w:rPr>
          <w:rFonts w:eastAsia="Times New Roman" w:cstheme="minorHAnsi"/>
          <w:color w:val="000000"/>
          <w:lang w:eastAsia="cy-GB"/>
        </w:rPr>
        <w:t>Another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ritual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to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smoke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‘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Ganja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’ –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wisdom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herb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or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holy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vegetable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which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’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name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cannabis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drug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purpose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ritual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to help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reflect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thereby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ensure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closer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relationship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‘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Jah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’ (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God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).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Ganja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also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seen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as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herb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life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mentioned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Bible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Ganja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justified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by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following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Psalms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104:14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says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“He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causeth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grass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grow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cattle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herb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service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man,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bring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forth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food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out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earth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.”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also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say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it was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found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growing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at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grave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King Solomon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Bible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Interestingly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against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every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other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drug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do not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drink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alcohol.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Despite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many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believe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condemn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general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cannabis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Instead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it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religious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ceremonies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very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ritualistic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way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increase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feelings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unity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help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create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visions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spiritual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nature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.</w:t>
      </w:r>
    </w:p>
    <w:p w14:paraId="5F0D3629" w14:textId="77777777" w:rsidR="006675E2" w:rsidRPr="006675E2" w:rsidRDefault="006675E2" w:rsidP="006675E2">
      <w:pPr>
        <w:rPr>
          <w:rFonts w:eastAsia="Times New Roman" w:cstheme="minorHAnsi"/>
          <w:color w:val="000000"/>
          <w:lang w:eastAsia="cy-GB"/>
        </w:rPr>
      </w:pP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Rastafarianism’s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‘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reasoning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sessions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’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religious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meetings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which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include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group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reflections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cannabis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used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to help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followers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go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into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trance-like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state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Cannabis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normally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smoked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pipe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(or “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chalis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”)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short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prayer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always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recited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before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it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smoked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: “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Glory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to the father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creator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universe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As it was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beginning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it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now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always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.”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This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what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Donisha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Prendergast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Bob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Marley’s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granddaughter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said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about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‘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Ganja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’ – “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do not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take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because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Ganja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is not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drug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.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Ganja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is a plant.”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,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free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smoking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 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Ganja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 is a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religious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right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issue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religious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freedom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;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however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it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seen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as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criminal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activity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by most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governments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One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reasons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Rastafarians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the 20th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century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were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associated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criminality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authorities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connection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growing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distributing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6675E2">
        <w:rPr>
          <w:rFonts w:eastAsia="Times New Roman" w:cstheme="minorHAnsi"/>
          <w:color w:val="000000"/>
          <w:lang w:eastAsia="cy-GB"/>
        </w:rPr>
        <w:t>marijuana</w:t>
      </w:r>
      <w:proofErr w:type="spellEnd"/>
      <w:r w:rsidRPr="006675E2">
        <w:rPr>
          <w:rFonts w:eastAsia="Times New Roman" w:cstheme="minorHAnsi"/>
          <w:color w:val="000000"/>
          <w:lang w:eastAsia="cy-GB"/>
        </w:rPr>
        <w:t>.</w:t>
      </w:r>
    </w:p>
    <w:p w14:paraId="07B1CB09" w14:textId="5614E376" w:rsidR="000B6C9C" w:rsidRDefault="000B6C9C" w:rsidP="000B6C9C">
      <w:pPr>
        <w:rPr>
          <w:rFonts w:eastAsia="Times New Roman" w:cstheme="minorHAnsi"/>
          <w:color w:val="000000"/>
          <w:lang w:eastAsia="cy-GB"/>
        </w:rPr>
      </w:pPr>
      <w:r w:rsidRPr="003E73F9">
        <w:rPr>
          <w:rFonts w:eastAsia="Times New Roman" w:cstheme="minorHAnsi"/>
          <w:color w:val="000000"/>
          <w:lang w:eastAsia="cy-GB"/>
        </w:rPr>
        <w:br/>
      </w:r>
    </w:p>
    <w:p w14:paraId="4AC6C560" w14:textId="77777777" w:rsidR="000B6C9C" w:rsidRPr="003E73F9" w:rsidRDefault="000B6C9C" w:rsidP="000B6C9C">
      <w:pPr>
        <w:rPr>
          <w:rFonts w:eastAsia="Times New Roman" w:cstheme="minorHAnsi"/>
          <w:color w:val="000000"/>
          <w:lang w:eastAsia="cy-GB"/>
        </w:rPr>
      </w:pPr>
      <w:r>
        <w:rPr>
          <w:rFonts w:eastAsia="Times New Roman" w:cstheme="minorHAnsi"/>
          <w:noProof/>
          <w:color w:val="000000"/>
          <w:lang w:eastAsia="cy-GB"/>
        </w:rPr>
        <w:lastRenderedPageBreak/>
        <w:drawing>
          <wp:inline distT="0" distB="0" distL="0" distR="0" wp14:anchorId="7C5E08B4" wp14:editId="3E80CB7D">
            <wp:extent cx="5731510" cy="3011170"/>
            <wp:effectExtent l="0" t="0" r="2540" b="0"/>
            <wp:docPr id="848260382" name="Llun 16" descr="Llun yn cynnwys dillad, person, wyneb dynol, priodasferch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60382" name="Llun 16" descr="Llun yn cynnwys dillad, person, wyneb dynol, priodasferch&#10;&#10;Wedi cynhyrchu’r disgrifiad yn awtomati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6CF1" w14:textId="77777777" w:rsidR="007150B1" w:rsidRDefault="007150B1" w:rsidP="000B6C9C">
      <w:pPr>
        <w:rPr>
          <w:rFonts w:eastAsia="Times New Roman" w:cstheme="minorHAnsi"/>
          <w:color w:val="000000"/>
          <w:lang w:eastAsia="cy-GB"/>
        </w:rPr>
      </w:pPr>
      <w:proofErr w:type="spellStart"/>
      <w:r w:rsidRPr="007150B1">
        <w:rPr>
          <w:rFonts w:eastAsia="Times New Roman" w:cstheme="minorHAnsi"/>
          <w:color w:val="000000"/>
          <w:lang w:eastAsia="cy-GB"/>
        </w:rPr>
        <w:t>Sikhs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believe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body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is a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temple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built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God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therefore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needs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be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treated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 lot of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Taking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clouds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mind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causes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harm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lungs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heart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other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parts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body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Although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taking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 was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common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days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Guru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Nanak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refused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do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saying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was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addicted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praising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God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. "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Those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do not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intoxicants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true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;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dwell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Court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Lord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” (GGS p 15).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Sikhs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mind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should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clear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at all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times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be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able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react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God’s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free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will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. The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Rahit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Maryada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Sikhism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Disciplinary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Code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notes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– ‘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Sikhs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must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not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consume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alcohol,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tobacco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or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other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.’</w:t>
      </w:r>
      <w:r w:rsidRPr="007150B1">
        <w:rPr>
          <w:rFonts w:eastAsia="Times New Roman" w:cstheme="minorHAnsi"/>
          <w:color w:val="000000"/>
          <w:lang w:eastAsia="cy-GB"/>
        </w:rPr>
        <w:br/>
      </w:r>
      <w:r w:rsidRPr="007150B1">
        <w:rPr>
          <w:rFonts w:eastAsia="Times New Roman" w:cstheme="minorHAnsi"/>
          <w:color w:val="000000"/>
          <w:lang w:eastAsia="cy-GB"/>
        </w:rPr>
        <w:br/>
        <w:t xml:space="preserve">The Guru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Granth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Sahib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Sikhism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religion’s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main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authority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figure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bans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type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unless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given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by a doctor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medical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reasons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alcohol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other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such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tobacco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cannabis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heroin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personal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enjoyment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or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religious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reasons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condemned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Sikhism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Gurus.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such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things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wasting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lives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live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virtual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world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The Guru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Granth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Sahib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supports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those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aware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happens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around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refrain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taking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type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As Guru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Granth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Sahib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said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: “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Those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do not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correctly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;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reside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Lord’s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Court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.”</w:t>
      </w:r>
      <w:r w:rsidRPr="007150B1">
        <w:rPr>
          <w:rFonts w:eastAsia="Times New Roman" w:cstheme="minorHAnsi"/>
          <w:color w:val="000000"/>
          <w:lang w:eastAsia="cy-GB"/>
        </w:rPr>
        <w:br/>
      </w:r>
      <w:r w:rsidRPr="007150B1">
        <w:rPr>
          <w:rFonts w:eastAsia="Times New Roman" w:cstheme="minorHAnsi"/>
          <w:color w:val="000000"/>
          <w:lang w:eastAsia="cy-GB"/>
        </w:rPr>
        <w:br/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also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included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five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major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evils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listed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Sikhism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five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evils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prevent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 person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becoming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Gurmukh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(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one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lives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his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life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focused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God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)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makes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Manmukh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(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one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lives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his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life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focused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himself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).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five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lust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wrath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, Maya (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illusion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),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jealousy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The Guru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Granth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Sahib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clearly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notes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Gurmukh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must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not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drink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wine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even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if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it 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made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water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the Ganges, a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river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considered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many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India as the holiest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river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world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: “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Even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if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wine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made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water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the Ganges,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Saint, do not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drink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it.” The Guru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Granth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Sahib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states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: "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Drinking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wine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his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intelligence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departs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madness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enters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his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mind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."</w:t>
      </w:r>
    </w:p>
    <w:p w14:paraId="71766021" w14:textId="4DBE6B62" w:rsidR="000B6C9C" w:rsidRPr="003E73F9" w:rsidRDefault="000B6C9C" w:rsidP="00750B65">
      <w:pPr>
        <w:jc w:val="center"/>
        <w:rPr>
          <w:rFonts w:eastAsia="Times New Roman" w:cstheme="minorHAnsi"/>
          <w:color w:val="000000"/>
          <w:lang w:eastAsia="cy-GB"/>
        </w:rPr>
      </w:pPr>
      <w:r w:rsidRPr="003E73F9">
        <w:rPr>
          <w:rFonts w:eastAsia="Times New Roman" w:cstheme="minorHAnsi"/>
          <w:color w:val="000000"/>
          <w:lang w:eastAsia="cy-GB"/>
        </w:rPr>
        <w:lastRenderedPageBreak/>
        <w:br/>
      </w:r>
      <w:r>
        <w:rPr>
          <w:rFonts w:eastAsia="Times New Roman" w:cstheme="minorHAnsi"/>
          <w:noProof/>
          <w:color w:val="000000"/>
          <w:lang w:eastAsia="cy-GB"/>
        </w:rPr>
        <w:drawing>
          <wp:inline distT="0" distB="0" distL="0" distR="0" wp14:anchorId="6E0B5C0A" wp14:editId="257576C1">
            <wp:extent cx="4512850" cy="3009900"/>
            <wp:effectExtent l="0" t="0" r="2540" b="0"/>
            <wp:docPr id="1336497937" name="Llun 17" descr="Llun yn cynnwys lleuad, awyr, nos, awyr agored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97937" name="Llun 17" descr="Llun yn cynnwys lleuad, awyr, nos, awyr agored&#10;&#10;Wedi cynhyrchu’r disgrifiad yn awtomati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426" cy="30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2CD18" w14:textId="77777777" w:rsidR="000B6C9C" w:rsidRPr="003E73F9" w:rsidRDefault="000B6C9C" w:rsidP="000B6C9C">
      <w:pPr>
        <w:jc w:val="center"/>
        <w:rPr>
          <w:rFonts w:eastAsia="Times New Roman" w:cstheme="minorHAnsi"/>
          <w:color w:val="000000"/>
          <w:lang w:eastAsia="cy-GB"/>
        </w:rPr>
      </w:pPr>
      <w:r w:rsidRPr="003E73F9">
        <w:rPr>
          <w:rFonts w:eastAsia="Times New Roman" w:cstheme="minorHAnsi"/>
          <w:i/>
          <w:iCs/>
          <w:color w:val="000000"/>
          <w:lang w:eastAsia="cy-GB"/>
        </w:rPr>
        <w:t>Islam</w:t>
      </w:r>
    </w:p>
    <w:p w14:paraId="05E781A8" w14:textId="3F1D8A1F" w:rsidR="000B6C9C" w:rsidRPr="003E73F9" w:rsidRDefault="007150B1" w:rsidP="00750B65">
      <w:pPr>
        <w:rPr>
          <w:rFonts w:eastAsia="Times New Roman" w:cstheme="minorHAnsi"/>
          <w:color w:val="000000"/>
          <w:lang w:eastAsia="cy-GB"/>
        </w:rPr>
      </w:pPr>
      <w:r w:rsidRPr="007150B1">
        <w:rPr>
          <w:rFonts w:eastAsia="Times New Roman" w:cstheme="minorHAnsi"/>
          <w:color w:val="000000"/>
          <w:lang w:eastAsia="cy-GB"/>
        </w:rPr>
        <w:t xml:space="preserve">All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types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prohibited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Islam,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anything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clouds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mind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called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Khamr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general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Muslims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’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attitude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towards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taking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derives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belief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not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owner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bodies,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but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Allah.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Therefore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substances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causing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harm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mind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body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considered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‘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haram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’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which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things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have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been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prohibited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by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Islamic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law.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often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used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people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avoid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life’s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problems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escape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into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fantasy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world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where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everything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great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Unfortunately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fantasy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experiences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can be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dangerous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good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feeling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experience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does not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last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These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things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go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against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spirit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Islam.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Being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Muslim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means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always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having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control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over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you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thinking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saying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doing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. “O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you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believe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!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Intoxicants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games of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chance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sacrifices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idols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divination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by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arrows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loathsome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evil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Satan’s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doing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;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turn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wholly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away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it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so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you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may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prosper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” ( </w:t>
      </w:r>
      <w:proofErr w:type="spellStart"/>
      <w:r w:rsidRPr="007150B1">
        <w:rPr>
          <w:rFonts w:eastAsia="Times New Roman" w:cstheme="minorHAnsi"/>
          <w:color w:val="000000"/>
          <w:lang w:eastAsia="cy-GB"/>
        </w:rPr>
        <w:t>Quran</w:t>
      </w:r>
      <w:proofErr w:type="spellEnd"/>
      <w:r w:rsidRPr="007150B1">
        <w:rPr>
          <w:rFonts w:eastAsia="Times New Roman" w:cstheme="minorHAnsi"/>
          <w:color w:val="000000"/>
          <w:lang w:eastAsia="cy-GB"/>
        </w:rPr>
        <w:t xml:space="preserve"> 5:90).</w:t>
      </w:r>
      <w:r w:rsidR="000B6C9C" w:rsidRPr="003E73F9">
        <w:rPr>
          <w:rFonts w:eastAsia="Times New Roman" w:cstheme="minorHAnsi"/>
          <w:color w:val="000000"/>
          <w:lang w:eastAsia="cy-GB"/>
        </w:rPr>
        <w:br/>
      </w:r>
      <w:r w:rsidR="000B6C9C" w:rsidRPr="003E73F9">
        <w:rPr>
          <w:rFonts w:eastAsia="Times New Roman" w:cstheme="minorHAnsi"/>
          <w:color w:val="000000"/>
          <w:lang w:eastAsia="cy-GB"/>
        </w:rPr>
        <w:br/>
      </w:r>
      <w:r w:rsidR="000B6C9C">
        <w:rPr>
          <w:rFonts w:eastAsia="Times New Roman" w:cstheme="minorHAnsi"/>
          <w:noProof/>
          <w:color w:val="000000"/>
          <w:lang w:eastAsia="cy-GB"/>
        </w:rPr>
        <w:drawing>
          <wp:inline distT="0" distB="0" distL="0" distR="0" wp14:anchorId="0247F7E8" wp14:editId="1DFE35AE">
            <wp:extent cx="3412067" cy="2275719"/>
            <wp:effectExtent l="0" t="0" r="0" b="0"/>
            <wp:docPr id="767593297" name="Llun 18" descr="Llun yn cynnwys awyr agored, planhigyn, coes planhigyn, blodyn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93297" name="Llun 18" descr="Llun yn cynnwys awyr agored, planhigyn, coes planhigyn, blodyn&#10;&#10;Wedi cynhyrchu’r disgrifiad yn awtomati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661" cy="22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AD4B3" w14:textId="77777777" w:rsidR="00750B65" w:rsidRDefault="00750B65" w:rsidP="00750B65">
      <w:pPr>
        <w:jc w:val="center"/>
        <w:rPr>
          <w:rFonts w:eastAsia="Times New Roman" w:cstheme="minorHAnsi"/>
          <w:i/>
          <w:iCs/>
          <w:color w:val="000000"/>
          <w:lang w:eastAsia="cy-GB"/>
        </w:rPr>
      </w:pPr>
      <w:proofErr w:type="spellStart"/>
      <w:r w:rsidRPr="00750B65">
        <w:rPr>
          <w:rFonts w:eastAsia="Times New Roman" w:cstheme="minorHAnsi"/>
          <w:i/>
          <w:iCs/>
          <w:color w:val="000000"/>
          <w:lang w:eastAsia="cy-GB"/>
        </w:rPr>
        <w:t>Growing</w:t>
      </w:r>
      <w:proofErr w:type="spellEnd"/>
      <w:r w:rsidRPr="00750B65">
        <w:rPr>
          <w:rFonts w:eastAsia="Times New Roman" w:cstheme="minorHAnsi"/>
          <w:i/>
          <w:iCs/>
          <w:color w:val="000000"/>
          <w:lang w:eastAsia="cy-GB"/>
        </w:rPr>
        <w:t xml:space="preserve"> the </w:t>
      </w:r>
      <w:proofErr w:type="spellStart"/>
      <w:r w:rsidRPr="00750B65">
        <w:rPr>
          <w:rFonts w:eastAsia="Times New Roman" w:cstheme="minorHAnsi"/>
          <w:i/>
          <w:iCs/>
          <w:color w:val="000000"/>
          <w:lang w:eastAsia="cy-GB"/>
        </w:rPr>
        <w:t>opium</w:t>
      </w:r>
      <w:proofErr w:type="spellEnd"/>
      <w:r w:rsidRPr="00750B65">
        <w:rPr>
          <w:rFonts w:eastAsia="Times New Roman" w:cstheme="minorHAnsi"/>
          <w:i/>
          <w:iCs/>
          <w:color w:val="000000"/>
          <w:lang w:eastAsia="cy-GB"/>
        </w:rPr>
        <w:t> </w:t>
      </w:r>
      <w:proofErr w:type="spellStart"/>
      <w:r w:rsidRPr="00750B65">
        <w:rPr>
          <w:rFonts w:eastAsia="Times New Roman" w:cstheme="minorHAnsi"/>
          <w:i/>
          <w:iCs/>
          <w:color w:val="000000"/>
          <w:lang w:eastAsia="cy-GB"/>
        </w:rPr>
        <w:t>poppy</w:t>
      </w:r>
      <w:proofErr w:type="spellEnd"/>
      <w:r w:rsidRPr="00750B65">
        <w:rPr>
          <w:rFonts w:eastAsia="Times New Roman" w:cstheme="minorHAnsi"/>
          <w:i/>
          <w:iCs/>
          <w:color w:val="000000"/>
          <w:lang w:eastAsia="cy-GB"/>
        </w:rPr>
        <w:t xml:space="preserve"> </w:t>
      </w:r>
      <w:proofErr w:type="spellStart"/>
      <w:r w:rsidRPr="00750B65">
        <w:rPr>
          <w:rFonts w:eastAsia="Times New Roman" w:cstheme="minorHAnsi"/>
          <w:i/>
          <w:iCs/>
          <w:color w:val="000000"/>
          <w:lang w:eastAsia="cy-GB"/>
        </w:rPr>
        <w:t>in</w:t>
      </w:r>
      <w:proofErr w:type="spellEnd"/>
      <w:r w:rsidRPr="00750B65">
        <w:rPr>
          <w:rFonts w:eastAsia="Times New Roman" w:cstheme="minorHAnsi"/>
          <w:i/>
          <w:iCs/>
          <w:color w:val="000000"/>
          <w:lang w:eastAsia="cy-GB"/>
        </w:rPr>
        <w:t xml:space="preserve"> Afghanistan</w:t>
      </w:r>
    </w:p>
    <w:p w14:paraId="45D59977" w14:textId="77777777" w:rsidR="0077066B" w:rsidRDefault="0077066B" w:rsidP="0077066B">
      <w:pPr>
        <w:rPr>
          <w:rFonts w:eastAsia="Times New Roman" w:cstheme="minorHAnsi"/>
          <w:color w:val="000000"/>
          <w:lang w:eastAsia="cy-GB"/>
        </w:rPr>
      </w:pPr>
    </w:p>
    <w:p w14:paraId="22E4DE14" w14:textId="406A373B" w:rsidR="0077066B" w:rsidRPr="0077066B" w:rsidRDefault="0077066B" w:rsidP="0077066B">
      <w:pPr>
        <w:rPr>
          <w:rFonts w:eastAsia="Times New Roman" w:cstheme="minorHAnsi"/>
          <w:color w:val="000000"/>
          <w:lang w:eastAsia="cy-GB"/>
        </w:rPr>
      </w:pPr>
      <w:proofErr w:type="spellStart"/>
      <w:r w:rsidRPr="0077066B">
        <w:rPr>
          <w:rFonts w:eastAsia="Times New Roman" w:cstheme="minorHAnsi"/>
          <w:color w:val="000000"/>
          <w:lang w:eastAsia="cy-GB"/>
        </w:rPr>
        <w:lastRenderedPageBreak/>
        <w:t>Again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things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not as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straightforward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many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Islam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countries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One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them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is Afghanistan,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where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farmers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hundreds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years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have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depended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growing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selling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opium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poppy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used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to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make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heroin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. At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time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more than 80% of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world’s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opium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came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there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heroin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made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from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Afghanistan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opium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 was 95% of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used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Europe.</w:t>
      </w:r>
    </w:p>
    <w:p w14:paraId="41286F5F" w14:textId="77777777" w:rsidR="0077066B" w:rsidRPr="0077066B" w:rsidRDefault="0077066B" w:rsidP="0077066B">
      <w:pPr>
        <w:rPr>
          <w:rFonts w:eastAsia="Times New Roman" w:cstheme="minorHAnsi"/>
          <w:color w:val="000000"/>
          <w:lang w:eastAsia="cy-GB"/>
        </w:rPr>
      </w:pPr>
      <w:proofErr w:type="spellStart"/>
      <w:r w:rsidRPr="0077066B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 past,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Muslim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leaders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despite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publicly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condemning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growing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selling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using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turned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a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blind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eye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to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industry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set a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tax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opium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 to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fund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own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plans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This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would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benefit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government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farmers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However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April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2022,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supreme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leader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of the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Taliban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Muslim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group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controlling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Afghanistan,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declared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growing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poppy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had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been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completely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prohibited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.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Anyone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breaking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 ban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would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be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destroyed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those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responsible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would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be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punished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line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Sharia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law.</w:t>
      </w:r>
    </w:p>
    <w:p w14:paraId="47455BA4" w14:textId="77777777" w:rsidR="0077066B" w:rsidRPr="0077066B" w:rsidRDefault="0077066B" w:rsidP="0077066B">
      <w:pPr>
        <w:rPr>
          <w:rFonts w:eastAsia="Times New Roman" w:cstheme="minorHAnsi"/>
          <w:color w:val="000000"/>
          <w:lang w:eastAsia="cy-GB"/>
        </w:rPr>
      </w:pPr>
      <w:proofErr w:type="spellStart"/>
      <w:r w:rsidRPr="0077066B">
        <w:rPr>
          <w:rFonts w:eastAsia="Times New Roman" w:cstheme="minorHAnsi"/>
          <w:color w:val="000000"/>
          <w:lang w:eastAsia="cy-GB"/>
        </w:rPr>
        <w:t>According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to the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Taliban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this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was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because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of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opium’s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harmful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effects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because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it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went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against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their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religious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beliefs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. It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seems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that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very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successful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implementing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 ban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opium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production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has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fallen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80%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during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the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last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year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. Farmers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are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being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forced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to plant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wheat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instead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which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is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much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less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profitable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because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of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this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many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face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financial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problems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. The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Taliban’s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attitude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certainly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corresponds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with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Islam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teachings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about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 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drugs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,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but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will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they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time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turn a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blind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eye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for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financial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 xml:space="preserve"> </w:t>
      </w:r>
      <w:proofErr w:type="spellStart"/>
      <w:r w:rsidRPr="0077066B">
        <w:rPr>
          <w:rFonts w:eastAsia="Times New Roman" w:cstheme="minorHAnsi"/>
          <w:color w:val="000000"/>
          <w:lang w:eastAsia="cy-GB"/>
        </w:rPr>
        <w:t>gain</w:t>
      </w:r>
      <w:proofErr w:type="spellEnd"/>
      <w:r w:rsidRPr="0077066B">
        <w:rPr>
          <w:rFonts w:eastAsia="Times New Roman" w:cstheme="minorHAnsi"/>
          <w:color w:val="000000"/>
          <w:lang w:eastAsia="cy-GB"/>
        </w:rPr>
        <w:t>?</w:t>
      </w:r>
    </w:p>
    <w:p w14:paraId="0CB6DE39" w14:textId="77777777" w:rsidR="00925C41" w:rsidRPr="000B6C9C" w:rsidRDefault="00925C41" w:rsidP="000B6C9C"/>
    <w:sectPr w:rsidR="00925C41" w:rsidRPr="000B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0"/>
    <w:rsid w:val="000B6C9C"/>
    <w:rsid w:val="0020632E"/>
    <w:rsid w:val="005D69D6"/>
    <w:rsid w:val="006675E2"/>
    <w:rsid w:val="007150B1"/>
    <w:rsid w:val="00750B65"/>
    <w:rsid w:val="0077066B"/>
    <w:rsid w:val="00790CEB"/>
    <w:rsid w:val="00925C41"/>
    <w:rsid w:val="00A178B3"/>
    <w:rsid w:val="00A9586C"/>
    <w:rsid w:val="00AE4A5F"/>
    <w:rsid w:val="00E81450"/>
    <w:rsid w:val="00E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AA98"/>
  <w15:chartTrackingRefBased/>
  <w15:docId w15:val="{3CD3E941-326A-4B8F-BBE2-66987E1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E81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E81450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E8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Hyperddolen">
    <w:name w:val="Hyperlink"/>
    <w:basedOn w:val="FfontParagraffDdiofyn"/>
    <w:uiPriority w:val="99"/>
    <w:semiHidden/>
    <w:unhideWhenUsed/>
    <w:rsid w:val="00E8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ons.wikimedia.org/wiki/File:Bob_Marley_in_1980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6WSVMFJE5RW7-745394876-145934</_dlc_DocId>
    <_dlc_DocIdUrl xmlns="ea8effcc-97eb-40eb-9acc-2059a2c74c87">
      <Url>https://cyngorgwynedd.sharepoint.com/sites/DatblyguTG/_layouts/15/DocIdRedir.aspx?ID=6WSVMFJE5RW7-745394876-145934</Url>
      <Description>6WSVMFJE5RW7-745394876-145934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2A42E-0EE2-4768-8383-6CAF94F74BCB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customXml/itemProps2.xml><?xml version="1.0" encoding="utf-8"?>
<ds:datastoreItem xmlns:ds="http://schemas.openxmlformats.org/officeDocument/2006/customXml" ds:itemID="{BA054B1F-5FCE-454F-ABFF-1CC8A3B77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C9986-F334-48EB-82E3-A3286C5FF3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3A9723-4472-4A56-91EB-5A7B9441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1324</Words>
  <Characters>7547</Characters>
  <Application>Microsoft Office Word</Application>
  <DocSecurity>0</DocSecurity>
  <Lines>62</Lines>
  <Paragraphs>17</Paragraphs>
  <ScaleCrop>false</ScaleCrop>
  <Company>Cyngor Gwynedd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12</cp:revision>
  <dcterms:created xsi:type="dcterms:W3CDTF">2023-06-09T09:34:00Z</dcterms:created>
  <dcterms:modified xsi:type="dcterms:W3CDTF">2025-02-24T09:22:00Z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Order">
    <vt:r8>100</vt:r8>
  </property>
  <property fmtid="{D5CDD505-2E9C-101B-9397-08002B2CF9AE}" pid="4" name="_dlc_DocIdItemGuid">
    <vt:lpwstr>4507b273-185f-4bc1-855d-81ffc49d3cf4</vt:lpwstr>
  </property>
  <property fmtid="{D5CDD505-2E9C-101B-9397-08002B2CF9AE}" pid="5" name="MediaServiceImageTags">
    <vt:lpwstr/>
  </property>
</Properties>
</file>